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240" w:lineRule="auto"/>
        <w:ind w:right="0" w:rightChars="0"/>
        <w:jc w:val="left"/>
        <w:textAlignment w:val="auto"/>
        <w:outlineLvl w:val="9"/>
        <w:rPr>
          <w:rFonts w:hint="eastAsia" w:asciiTheme="minorEastAsia" w:hAnsiTheme="minorEastAsia" w:eastAsiaTheme="minorEastAsia" w:cstheme="minorEastAsia"/>
          <w:b w:val="0"/>
          <w:bCs w:val="0"/>
          <w:sz w:val="32"/>
          <w:szCs w:val="32"/>
          <w:lang w:val="en-US" w:eastAsia="zh-CN"/>
        </w:rPr>
      </w:pPr>
      <w:r>
        <w:rPr>
          <w:rFonts w:hint="eastAsia" w:asciiTheme="minorEastAsia" w:hAnsiTheme="minorEastAsia" w:cstheme="minorEastAsia"/>
          <w:b w:val="0"/>
          <w:bCs w:val="0"/>
          <w:sz w:val="32"/>
          <w:szCs w:val="32"/>
          <w:lang w:val="en-US" w:eastAsia="zh-CN"/>
        </w:rPr>
        <w:t>附件3</w:t>
      </w:r>
    </w:p>
    <w:p>
      <w:pPr>
        <w:keepNext w:val="0"/>
        <w:keepLines w:val="0"/>
        <w:pageBreakBefore w:val="0"/>
        <w:widowControl w:val="0"/>
        <w:kinsoku/>
        <w:wordWrap/>
        <w:overflowPunct/>
        <w:topLinePunct w:val="0"/>
        <w:autoSpaceDE/>
        <w:autoSpaceDN/>
        <w:bidi w:val="0"/>
        <w:adjustRightInd/>
        <w:snapToGrid/>
        <w:spacing w:line="240" w:lineRule="auto"/>
        <w:ind w:right="0" w:rightChars="0"/>
        <w:jc w:val="center"/>
        <w:textAlignment w:val="auto"/>
        <w:outlineLvl w:val="9"/>
        <w:rPr>
          <w:rFonts w:hint="eastAsia" w:asciiTheme="minorEastAsia" w:hAnsiTheme="minorEastAsia" w:eastAsiaTheme="minorEastAsia" w:cstheme="minorEastAsia"/>
          <w:b/>
          <w:bCs/>
          <w:sz w:val="44"/>
          <w:szCs w:val="44"/>
          <w:lang w:val="en-US" w:eastAsia="zh-CN"/>
        </w:rPr>
      </w:pPr>
      <w:bookmarkStart w:id="0" w:name="_GoBack"/>
      <w:r>
        <w:rPr>
          <w:rFonts w:hint="eastAsia" w:asciiTheme="minorEastAsia" w:hAnsiTheme="minorEastAsia" w:eastAsiaTheme="minorEastAsia" w:cstheme="minorEastAsia"/>
          <w:b/>
          <w:bCs/>
          <w:sz w:val="44"/>
          <w:szCs w:val="44"/>
          <w:lang w:val="en-US" w:eastAsia="zh-CN"/>
        </w:rPr>
        <w:t>公务员录用体检特殊标准（试行）</w:t>
      </w:r>
    </w:p>
    <w:bookmarkEnd w:id="0"/>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本标准适用于报考对身体条件有特殊要求职位公务员的考生。报考对身体条件有特殊要求职位公务员的考生，其身体条件应当符合《公务员录用体检通用标准（试行）》和本标准有关职位对身体条件的要求。</w:t>
      </w:r>
      <w:r>
        <w:rPr>
          <w:rFonts w:hint="eastAsia" w:asciiTheme="minorEastAsia" w:hAnsiTheme="minorEastAsia" w:eastAsiaTheme="minorEastAsia" w:cstheme="minorEastAsia"/>
          <w:sz w:val="32"/>
          <w:szCs w:val="32"/>
        </w:rPr>
        <w:br w:type="textWrapping"/>
      </w:r>
      <w:r>
        <w:rPr>
          <w:rFonts w:hint="eastAsia" w:asciiTheme="minorEastAsia" w:hAnsiTheme="minorEastAsia" w:eastAsiaTheme="minorEastAsia" w:cstheme="minorEastAsia"/>
          <w:sz w:val="32"/>
          <w:szCs w:val="32"/>
          <w:lang w:val="en-US" w:eastAsia="zh-CN"/>
        </w:rPr>
        <w:t xml:space="preserve">    </w:t>
      </w:r>
      <w:r>
        <w:rPr>
          <w:rFonts w:hint="eastAsia" w:asciiTheme="minorEastAsia" w:hAnsiTheme="minorEastAsia" w:eastAsiaTheme="minorEastAsia" w:cstheme="minorEastAsia"/>
          <w:sz w:val="32"/>
          <w:szCs w:val="32"/>
        </w:rPr>
        <w:t>第一部分 人民警察职位</w:t>
      </w:r>
      <w:r>
        <w:rPr>
          <w:rFonts w:hint="eastAsia" w:asciiTheme="minorEastAsia" w:hAnsiTheme="minorEastAsia" w:eastAsiaTheme="minorEastAsia" w:cstheme="minorEastAsia"/>
          <w:sz w:val="32"/>
          <w:szCs w:val="32"/>
        </w:rPr>
        <w:br w:type="textWrapping"/>
      </w:r>
      <w:r>
        <w:rPr>
          <w:rFonts w:hint="eastAsia" w:asciiTheme="minorEastAsia" w:hAnsiTheme="minorEastAsia" w:eastAsiaTheme="minorEastAsia" w:cstheme="minorEastAsia"/>
          <w:sz w:val="32"/>
          <w:szCs w:val="32"/>
          <w:lang w:val="en-US" w:eastAsia="zh-CN"/>
        </w:rPr>
        <w:t xml:space="preserve">    </w:t>
      </w:r>
      <w:r>
        <w:rPr>
          <w:rFonts w:hint="eastAsia" w:asciiTheme="minorEastAsia" w:hAnsiTheme="minorEastAsia" w:eastAsiaTheme="minorEastAsia" w:cstheme="minorEastAsia"/>
          <w:sz w:val="32"/>
          <w:szCs w:val="32"/>
        </w:rPr>
        <w:t>第一条单侧裸眼视力低于4.8，不合格（国家安全机关专业技术职位除外）。法医、物证检验及鉴定、信息通信、网络安全管理、金融财会、外语及少数民族语言翻译、交通安全技术、安全防范技术、排爆、警犬技术等职位，单侧矫正视力低于5.0，不合格。</w:t>
      </w:r>
      <w:r>
        <w:rPr>
          <w:rFonts w:hint="eastAsia" w:asciiTheme="minorEastAsia" w:hAnsiTheme="minorEastAsia" w:eastAsiaTheme="minorEastAsia" w:cstheme="minorEastAsia"/>
          <w:sz w:val="32"/>
          <w:szCs w:val="32"/>
        </w:rPr>
        <w:br w:type="textWrapping"/>
      </w:r>
      <w:r>
        <w:rPr>
          <w:rFonts w:hint="eastAsia" w:asciiTheme="minorEastAsia" w:hAnsiTheme="minorEastAsia" w:eastAsiaTheme="minorEastAsia" w:cstheme="minorEastAsia"/>
          <w:sz w:val="32"/>
          <w:szCs w:val="32"/>
          <w:lang w:val="en-US" w:eastAsia="zh-CN"/>
        </w:rPr>
        <w:t xml:space="preserve">    </w:t>
      </w:r>
      <w:r>
        <w:rPr>
          <w:rFonts w:hint="eastAsia" w:asciiTheme="minorEastAsia" w:hAnsiTheme="minorEastAsia" w:eastAsiaTheme="minorEastAsia" w:cstheme="minorEastAsia"/>
          <w:sz w:val="32"/>
          <w:szCs w:val="32"/>
        </w:rPr>
        <w:t>第二条色盲，不合格。色弱，法医、物证检验及鉴定职位，不合格。</w:t>
      </w:r>
      <w:r>
        <w:rPr>
          <w:rFonts w:hint="eastAsia" w:asciiTheme="minorEastAsia" w:hAnsiTheme="minorEastAsia" w:eastAsiaTheme="minorEastAsia" w:cstheme="minorEastAsia"/>
          <w:sz w:val="32"/>
          <w:szCs w:val="32"/>
        </w:rPr>
        <w:br w:type="textWrapping"/>
      </w:r>
      <w:r>
        <w:rPr>
          <w:rFonts w:hint="eastAsia" w:asciiTheme="minorEastAsia" w:hAnsiTheme="minorEastAsia" w:eastAsiaTheme="minorEastAsia" w:cstheme="minorEastAsia"/>
          <w:sz w:val="32"/>
          <w:szCs w:val="32"/>
          <w:lang w:val="en-US" w:eastAsia="zh-CN"/>
        </w:rPr>
        <w:t xml:space="preserve">    </w:t>
      </w:r>
      <w:r>
        <w:rPr>
          <w:rFonts w:hint="eastAsia" w:asciiTheme="minorEastAsia" w:hAnsiTheme="minorEastAsia" w:eastAsiaTheme="minorEastAsia" w:cstheme="minorEastAsia"/>
          <w:sz w:val="32"/>
          <w:szCs w:val="32"/>
        </w:rPr>
        <w:t>第三条影响面容且难以治愈的皮肤病（如白癜风、银屑病、血管瘤、斑痣等），或者外观存在明显疾病特征（如五官畸形、不能自行矫正的斜颈、步态异常等），不合格。</w:t>
      </w:r>
      <w:r>
        <w:rPr>
          <w:rFonts w:hint="eastAsia" w:asciiTheme="minorEastAsia" w:hAnsiTheme="minorEastAsia" w:eastAsiaTheme="minorEastAsia" w:cstheme="minorEastAsia"/>
          <w:sz w:val="32"/>
          <w:szCs w:val="32"/>
        </w:rPr>
        <w:br w:type="textWrapping"/>
      </w:r>
      <w:r>
        <w:rPr>
          <w:rFonts w:hint="eastAsia" w:asciiTheme="minorEastAsia" w:hAnsiTheme="minorEastAsia" w:eastAsiaTheme="minorEastAsia" w:cstheme="minorEastAsia"/>
          <w:sz w:val="32"/>
          <w:szCs w:val="32"/>
        </w:rPr>
        <w:t>第四条文身，不合格。</w:t>
      </w:r>
      <w:r>
        <w:rPr>
          <w:rFonts w:hint="eastAsia" w:asciiTheme="minorEastAsia" w:hAnsiTheme="minorEastAsia" w:eastAsiaTheme="minorEastAsia" w:cstheme="minorEastAsia"/>
          <w:sz w:val="32"/>
          <w:szCs w:val="32"/>
        </w:rPr>
        <w:br w:type="textWrapping"/>
      </w:r>
      <w:r>
        <w:rPr>
          <w:rFonts w:hint="eastAsia" w:asciiTheme="minorEastAsia" w:hAnsiTheme="minorEastAsia" w:eastAsiaTheme="minorEastAsia" w:cstheme="minorEastAsia"/>
          <w:sz w:val="32"/>
          <w:szCs w:val="32"/>
        </w:rPr>
        <w:t>第五条肢体功能障碍，不合格。</w:t>
      </w:r>
    </w:p>
    <w:p>
      <w:pPr>
        <w:keepNext w:val="0"/>
        <w:keepLines w:val="0"/>
        <w:pageBreakBefore w:val="0"/>
        <w:widowControl w:val="0"/>
        <w:kinsoku/>
        <w:wordWrap/>
        <w:overflowPunct/>
        <w:topLinePunct w:val="0"/>
        <w:autoSpaceDE/>
        <w:autoSpaceDN/>
        <w:bidi w:val="0"/>
        <w:adjustRightInd/>
        <w:snapToGrid/>
        <w:spacing w:line="240" w:lineRule="auto"/>
        <w:ind w:left="638" w:leftChars="304" w:right="0" w:rightChars="0" w:firstLine="0" w:firstLineChars="0"/>
        <w:jc w:val="both"/>
        <w:textAlignment w:val="auto"/>
        <w:outlineLvl w:val="9"/>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lang w:eastAsia="zh-CN"/>
        </w:rPr>
        <w:t>第六条</w:t>
      </w:r>
      <w:r>
        <w:rPr>
          <w:rFonts w:hint="eastAsia" w:asciiTheme="minorEastAsia" w:hAnsiTheme="minorEastAsia" w:eastAsiaTheme="minorEastAsia" w:cstheme="minorEastAsia"/>
          <w:sz w:val="32"/>
          <w:szCs w:val="32"/>
        </w:rPr>
        <w:t>单侧耳语听力低于5米，不合格。</w:t>
      </w:r>
      <w:r>
        <w:rPr>
          <w:rFonts w:hint="eastAsia" w:asciiTheme="minorEastAsia" w:hAnsiTheme="minorEastAsia" w:eastAsiaTheme="minorEastAsia" w:cstheme="minorEastAsia"/>
          <w:sz w:val="32"/>
          <w:szCs w:val="32"/>
        </w:rPr>
        <w:br w:type="textWrapping"/>
      </w:r>
      <w:r>
        <w:rPr>
          <w:rFonts w:hint="eastAsia" w:asciiTheme="minorEastAsia" w:hAnsiTheme="minorEastAsia" w:eastAsiaTheme="minorEastAsia" w:cstheme="minorEastAsia"/>
          <w:sz w:val="32"/>
          <w:szCs w:val="32"/>
        </w:rPr>
        <w:t>第七条嗅觉迟钝，不合格。</w:t>
      </w:r>
      <w:r>
        <w:rPr>
          <w:rFonts w:hint="eastAsia" w:asciiTheme="minorEastAsia" w:hAnsiTheme="minorEastAsia" w:eastAsiaTheme="minorEastAsia" w:cstheme="minorEastAsia"/>
          <w:sz w:val="32"/>
          <w:szCs w:val="32"/>
        </w:rPr>
        <w:br w:type="textWrapping"/>
      </w:r>
      <w:r>
        <w:rPr>
          <w:rFonts w:hint="eastAsia" w:asciiTheme="minorEastAsia" w:hAnsiTheme="minorEastAsia" w:eastAsiaTheme="minorEastAsia" w:cstheme="minorEastAsia"/>
          <w:sz w:val="32"/>
          <w:szCs w:val="32"/>
        </w:rPr>
        <w:t>第八条乙肝病原携带者，特警职位，不合格。</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Theme="minorEastAsia" w:hAnsiTheme="minorEastAsia" w:eastAsiaTheme="minorEastAsia" w:cstheme="minorEastAsia"/>
          <w:sz w:val="32"/>
          <w:szCs w:val="32"/>
        </w:rPr>
      </w:pPr>
    </w:p>
    <w:p>
      <w:pPr>
        <w:keepNext w:val="0"/>
        <w:keepLines w:val="0"/>
        <w:pageBreakBefore w:val="0"/>
        <w:widowControl w:val="0"/>
        <w:kinsoku/>
        <w:wordWrap/>
        <w:overflowPunct/>
        <w:topLinePunct w:val="0"/>
        <w:autoSpaceDE/>
        <w:autoSpaceDN/>
        <w:bidi w:val="0"/>
        <w:adjustRightInd/>
        <w:snapToGrid/>
        <w:spacing w:line="240" w:lineRule="auto"/>
        <w:ind w:right="0" w:rightChars="0"/>
        <w:jc w:val="both"/>
        <w:textAlignment w:val="auto"/>
        <w:outlineLvl w:val="9"/>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人民警察录用体检标准主要分为以下六条：</w:t>
      </w:r>
      <w:r>
        <w:rPr>
          <w:rFonts w:hint="eastAsia" w:asciiTheme="minorEastAsia" w:hAnsiTheme="minorEastAsia" w:eastAsiaTheme="minorEastAsia" w:cstheme="minorEastAsia"/>
          <w:sz w:val="32"/>
          <w:szCs w:val="32"/>
        </w:rPr>
        <w:br w:type="textWrapping"/>
      </w:r>
      <w:r>
        <w:rPr>
          <w:rFonts w:hint="eastAsia" w:asciiTheme="minorEastAsia" w:hAnsiTheme="minorEastAsia" w:eastAsiaTheme="minorEastAsia" w:cstheme="minorEastAsia"/>
          <w:sz w:val="32"/>
          <w:szCs w:val="32"/>
        </w:rPr>
        <w:t>外科（需满足以下所有内容）：男性身高一般不低于170厘米,体重不低于50千克；女性身高一般不低于160厘米,体重不低于45千克。有恶性肿瘤,影响面容或功能的各部位良性肿瘤、囊肿、瘢痕、疲痕体质不录用；皮肤科：有重度腋臭、头癣,泛发性体癣,疥疮,慢性湿莎疹，慢性荨麻疹,神经性皮炎,白癜风,银屑病,与传染性麻风病人有密切接触史(共同生活)及其它有传染性或难以治愈的皮肤病不录用；内科：器质性心脏、血管疾病(风湿性心脏病、先天性心脏病、心肌病、冠心病等),心电图异常不录用；耳鼻喉科：口吃，嗓音明显沙哑者、眩晕病，重度晕车、晕船者不录用；眼科： 双侧视力低于5.0，中心30度周围视野,不录用；口腔科：三度龋齿、齿缺失并列在一起的超过两个，不在一起的超过三个；颌关节疾病，重度牙周病及影响咀嚼功能的口腔疾病，不能录用。</w:t>
      </w:r>
      <w:r>
        <w:rPr>
          <w:rFonts w:hint="eastAsia" w:asciiTheme="minorEastAsia" w:hAnsiTheme="minorEastAsia" w:eastAsiaTheme="minorEastAsia" w:cstheme="minorEastAsia"/>
          <w:sz w:val="32"/>
          <w:szCs w:val="32"/>
        </w:rPr>
        <w:br w:type="textWrapping"/>
      </w:r>
      <w:r>
        <w:rPr>
          <w:rFonts w:hint="eastAsia" w:asciiTheme="minorEastAsia" w:hAnsiTheme="minorEastAsia" w:eastAsiaTheme="minorEastAsia" w:cstheme="minorEastAsia"/>
          <w:sz w:val="32"/>
          <w:szCs w:val="32"/>
          <w:lang w:val="en-US" w:eastAsia="zh-CN"/>
        </w:rPr>
        <w:t xml:space="preserve">    </w:t>
      </w:r>
      <w:r>
        <w:rPr>
          <w:rFonts w:hint="eastAsia" w:asciiTheme="minorEastAsia" w:hAnsiTheme="minorEastAsia" w:eastAsiaTheme="minorEastAsia" w:cstheme="minorEastAsia"/>
          <w:sz w:val="32"/>
          <w:szCs w:val="32"/>
        </w:rPr>
        <w:t>一、人民警察录用标准：</w:t>
      </w:r>
      <w:r>
        <w:rPr>
          <w:rFonts w:hint="eastAsia" w:asciiTheme="minorEastAsia" w:hAnsiTheme="minorEastAsia" w:eastAsiaTheme="minorEastAsia" w:cstheme="minorEastAsia"/>
          <w:sz w:val="32"/>
          <w:szCs w:val="32"/>
        </w:rPr>
        <w:br w:type="textWrapping"/>
      </w:r>
      <w:r>
        <w:rPr>
          <w:rFonts w:hint="eastAsia" w:asciiTheme="minorEastAsia" w:hAnsiTheme="minorEastAsia" w:eastAsiaTheme="minorEastAsia" w:cstheme="minorEastAsia"/>
          <w:sz w:val="32"/>
          <w:szCs w:val="32"/>
          <w:lang w:val="en-US" w:eastAsia="zh-CN"/>
        </w:rPr>
        <w:t xml:space="preserve">    </w:t>
      </w:r>
      <w:r>
        <w:rPr>
          <w:rFonts w:hint="eastAsia" w:asciiTheme="minorEastAsia" w:hAnsiTheme="minorEastAsia" w:eastAsiaTheme="minorEastAsia" w:cstheme="minorEastAsia"/>
          <w:sz w:val="32"/>
          <w:szCs w:val="32"/>
        </w:rPr>
        <w:t>1、年满十八岁的公民。</w:t>
      </w:r>
      <w:r>
        <w:rPr>
          <w:rFonts w:hint="eastAsia" w:asciiTheme="minorEastAsia" w:hAnsiTheme="minorEastAsia" w:eastAsiaTheme="minorEastAsia" w:cstheme="minorEastAsia"/>
          <w:sz w:val="32"/>
          <w:szCs w:val="32"/>
        </w:rPr>
        <w:br w:type="textWrapping"/>
      </w:r>
      <w:r>
        <w:rPr>
          <w:rFonts w:hint="eastAsia" w:asciiTheme="minorEastAsia" w:hAnsiTheme="minorEastAsia" w:eastAsiaTheme="minorEastAsia" w:cstheme="minorEastAsia"/>
          <w:sz w:val="32"/>
          <w:szCs w:val="32"/>
          <w:lang w:val="en-US" w:eastAsia="zh-CN"/>
        </w:rPr>
        <w:t xml:space="preserve">    </w:t>
      </w:r>
      <w:r>
        <w:rPr>
          <w:rFonts w:hint="eastAsia" w:asciiTheme="minorEastAsia" w:hAnsiTheme="minorEastAsia" w:eastAsiaTheme="minorEastAsia" w:cstheme="minorEastAsia"/>
          <w:sz w:val="32"/>
          <w:szCs w:val="32"/>
        </w:rPr>
        <w:t>2、拥护中华人民共和国宪法。</w:t>
      </w:r>
      <w:r>
        <w:rPr>
          <w:rFonts w:hint="eastAsia" w:asciiTheme="minorEastAsia" w:hAnsiTheme="minorEastAsia" w:eastAsiaTheme="minorEastAsia" w:cstheme="minorEastAsia"/>
          <w:sz w:val="32"/>
          <w:szCs w:val="32"/>
        </w:rPr>
        <w:br w:type="textWrapping"/>
      </w:r>
      <w:r>
        <w:rPr>
          <w:rFonts w:hint="eastAsia" w:asciiTheme="minorEastAsia" w:hAnsiTheme="minorEastAsia" w:eastAsiaTheme="minorEastAsia" w:cstheme="minorEastAsia"/>
          <w:sz w:val="32"/>
          <w:szCs w:val="32"/>
          <w:lang w:val="en-US" w:eastAsia="zh-CN"/>
        </w:rPr>
        <w:t xml:space="preserve">    </w:t>
      </w:r>
      <w:r>
        <w:rPr>
          <w:rFonts w:hint="eastAsia" w:asciiTheme="minorEastAsia" w:hAnsiTheme="minorEastAsia" w:eastAsiaTheme="minorEastAsia" w:cstheme="minorEastAsia"/>
          <w:sz w:val="32"/>
          <w:szCs w:val="32"/>
        </w:rPr>
        <w:t>3、有良好的政治、业务素质和良好的品行。</w:t>
      </w:r>
      <w:r>
        <w:rPr>
          <w:rFonts w:hint="eastAsia" w:asciiTheme="minorEastAsia" w:hAnsiTheme="minorEastAsia" w:eastAsiaTheme="minorEastAsia" w:cstheme="minorEastAsia"/>
          <w:sz w:val="32"/>
          <w:szCs w:val="32"/>
        </w:rPr>
        <w:br w:type="textWrapping"/>
      </w:r>
      <w:r>
        <w:rPr>
          <w:rFonts w:hint="eastAsia" w:asciiTheme="minorEastAsia" w:hAnsiTheme="minorEastAsia" w:eastAsiaTheme="minorEastAsia" w:cstheme="minorEastAsia"/>
          <w:sz w:val="32"/>
          <w:szCs w:val="32"/>
          <w:lang w:val="en-US" w:eastAsia="zh-CN"/>
        </w:rPr>
        <w:t xml:space="preserve">    </w:t>
      </w:r>
      <w:r>
        <w:rPr>
          <w:rFonts w:hint="eastAsia" w:asciiTheme="minorEastAsia" w:hAnsiTheme="minorEastAsia" w:eastAsiaTheme="minorEastAsia" w:cstheme="minorEastAsia"/>
          <w:sz w:val="32"/>
          <w:szCs w:val="32"/>
        </w:rPr>
        <w:t>4、身体健康。</w:t>
      </w:r>
      <w:r>
        <w:rPr>
          <w:rFonts w:hint="eastAsia" w:asciiTheme="minorEastAsia" w:hAnsiTheme="minorEastAsia" w:eastAsiaTheme="minorEastAsia" w:cstheme="minorEastAsia"/>
          <w:sz w:val="32"/>
          <w:szCs w:val="32"/>
        </w:rPr>
        <w:br w:type="textWrapping"/>
      </w:r>
      <w:r>
        <w:rPr>
          <w:rFonts w:hint="eastAsia" w:asciiTheme="minorEastAsia" w:hAnsiTheme="minorEastAsia" w:eastAsiaTheme="minorEastAsia" w:cstheme="minorEastAsia"/>
          <w:sz w:val="32"/>
          <w:szCs w:val="32"/>
          <w:lang w:val="en-US" w:eastAsia="zh-CN"/>
        </w:rPr>
        <w:t xml:space="preserve">    </w:t>
      </w:r>
      <w:r>
        <w:rPr>
          <w:rFonts w:hint="eastAsia" w:asciiTheme="minorEastAsia" w:hAnsiTheme="minorEastAsia" w:eastAsiaTheme="minorEastAsia" w:cstheme="minorEastAsia"/>
          <w:sz w:val="32"/>
          <w:szCs w:val="32"/>
        </w:rPr>
        <w:t>二、有下列情形之一的，不得报考人民警察：</w:t>
      </w:r>
      <w:r>
        <w:rPr>
          <w:rFonts w:hint="eastAsia" w:asciiTheme="minorEastAsia" w:hAnsiTheme="minorEastAsia" w:eastAsiaTheme="minorEastAsia" w:cstheme="minorEastAsia"/>
          <w:sz w:val="32"/>
          <w:szCs w:val="32"/>
        </w:rPr>
        <w:br w:type="textWrapping"/>
      </w:r>
      <w:r>
        <w:rPr>
          <w:rFonts w:hint="eastAsia" w:asciiTheme="minorEastAsia" w:hAnsiTheme="minorEastAsia" w:eastAsiaTheme="minorEastAsia" w:cstheme="minorEastAsia"/>
          <w:sz w:val="32"/>
          <w:szCs w:val="32"/>
          <w:lang w:val="en-US" w:eastAsia="zh-CN"/>
        </w:rPr>
        <w:t xml:space="preserve">    </w:t>
      </w:r>
      <w:r>
        <w:rPr>
          <w:rFonts w:hint="eastAsia" w:asciiTheme="minorEastAsia" w:hAnsiTheme="minorEastAsia" w:eastAsiaTheme="minorEastAsia" w:cstheme="minorEastAsia"/>
          <w:sz w:val="32"/>
          <w:szCs w:val="32"/>
          <w:lang w:val="en-US" w:eastAsia="zh-CN"/>
        </w:rPr>
        <w:t>1、</w:t>
      </w:r>
      <w:r>
        <w:rPr>
          <w:rFonts w:hint="eastAsia" w:asciiTheme="minorEastAsia" w:hAnsiTheme="minorEastAsia" w:eastAsiaTheme="minorEastAsia" w:cstheme="minorEastAsia"/>
          <w:sz w:val="32"/>
          <w:szCs w:val="32"/>
        </w:rPr>
        <w:t>受过刑事处罚、劳动教养、少年管教的。</w:t>
      </w:r>
      <w:r>
        <w:rPr>
          <w:rFonts w:hint="eastAsia" w:asciiTheme="minorEastAsia" w:hAnsiTheme="minorEastAsia" w:eastAsiaTheme="minorEastAsia" w:cstheme="minorEastAsia"/>
          <w:sz w:val="32"/>
          <w:szCs w:val="32"/>
        </w:rPr>
        <w:br w:type="textWrapping"/>
      </w:r>
      <w:r>
        <w:rPr>
          <w:rFonts w:hint="eastAsia" w:asciiTheme="minorEastAsia" w:hAnsiTheme="minorEastAsia" w:eastAsiaTheme="minorEastAsia" w:cstheme="minorEastAsia"/>
          <w:sz w:val="32"/>
          <w:szCs w:val="32"/>
        </w:rPr>
        <w:t>2、有犯罪嫌疑尚未查清的。</w:t>
      </w:r>
      <w:r>
        <w:rPr>
          <w:rFonts w:hint="eastAsia" w:asciiTheme="minorEastAsia" w:hAnsiTheme="minorEastAsia" w:eastAsiaTheme="minorEastAsia" w:cstheme="minorEastAsia"/>
          <w:sz w:val="32"/>
          <w:szCs w:val="32"/>
        </w:rPr>
        <w:br w:type="textWrapping"/>
      </w:r>
      <w:r>
        <w:rPr>
          <w:rFonts w:hint="eastAsia" w:asciiTheme="minorEastAsia" w:hAnsiTheme="minorEastAsia" w:eastAsiaTheme="minorEastAsia" w:cstheme="minorEastAsia"/>
          <w:sz w:val="32"/>
          <w:szCs w:val="32"/>
        </w:rPr>
        <w:t>3、曾被辞退或者开除公职的。</w:t>
      </w:r>
      <w:r>
        <w:rPr>
          <w:rFonts w:hint="eastAsia" w:asciiTheme="minorEastAsia" w:hAnsiTheme="minorEastAsia" w:eastAsiaTheme="minorEastAsia" w:cstheme="minorEastAsia"/>
          <w:sz w:val="32"/>
          <w:szCs w:val="32"/>
        </w:rPr>
        <w:br w:type="textWrapping"/>
      </w:r>
      <w:r>
        <w:rPr>
          <w:rFonts w:hint="eastAsia" w:asciiTheme="minorEastAsia" w:hAnsiTheme="minorEastAsia" w:eastAsiaTheme="minorEastAsia" w:cstheme="minorEastAsia"/>
          <w:sz w:val="32"/>
          <w:szCs w:val="32"/>
        </w:rPr>
        <w:t>4、道德败坏，有流氓、偷窃等不良行为的。</w:t>
      </w:r>
      <w:r>
        <w:rPr>
          <w:rFonts w:hint="eastAsia" w:asciiTheme="minorEastAsia" w:hAnsiTheme="minorEastAsia" w:eastAsiaTheme="minorEastAsia" w:cstheme="minorEastAsia"/>
          <w:sz w:val="32"/>
          <w:szCs w:val="32"/>
        </w:rPr>
        <w:br w:type="textWrapping"/>
      </w:r>
      <w:r>
        <w:rPr>
          <w:rFonts w:hint="eastAsia" w:asciiTheme="minorEastAsia" w:hAnsiTheme="minorEastAsia" w:eastAsiaTheme="minorEastAsia" w:cstheme="minorEastAsia"/>
          <w:sz w:val="32"/>
          <w:szCs w:val="32"/>
        </w:rPr>
        <w:t>5、直系血亲和对本人有重大影响的旁系血亲中有被判处死刑或者正在服刑的。</w:t>
      </w:r>
      <w:r>
        <w:rPr>
          <w:rFonts w:hint="eastAsia" w:asciiTheme="minorEastAsia" w:hAnsiTheme="minorEastAsia" w:eastAsiaTheme="minorEastAsia" w:cstheme="minorEastAsia"/>
          <w:sz w:val="32"/>
          <w:szCs w:val="32"/>
        </w:rPr>
        <w:br w:type="textWrapping"/>
      </w:r>
      <w:r>
        <w:rPr>
          <w:rFonts w:hint="eastAsia" w:asciiTheme="minorEastAsia" w:hAnsiTheme="minorEastAsia" w:eastAsiaTheme="minorEastAsia" w:cstheme="minorEastAsia"/>
          <w:sz w:val="32"/>
          <w:szCs w:val="32"/>
        </w:rPr>
        <w:t>6、直系血亲和对本人有重大影响的旁系血亲在境内外从事颠覆我国政权活动的。</w:t>
      </w:r>
      <w:r>
        <w:rPr>
          <w:rFonts w:hint="eastAsia" w:asciiTheme="minorEastAsia" w:hAnsiTheme="minorEastAsia" w:eastAsiaTheme="minorEastAsia" w:cstheme="minorEastAsia"/>
          <w:sz w:val="32"/>
          <w:szCs w:val="32"/>
        </w:rPr>
        <w:br w:type="textWrapping"/>
      </w:r>
      <w:r>
        <w:rPr>
          <w:rFonts w:hint="eastAsia" w:asciiTheme="minorEastAsia" w:hAnsiTheme="minorEastAsia" w:eastAsiaTheme="minorEastAsia" w:cstheme="minorEastAsia"/>
          <w:sz w:val="32"/>
          <w:szCs w:val="32"/>
          <w:lang w:val="en-US" w:eastAsia="zh-CN"/>
        </w:rPr>
        <w:t xml:space="preserve">    </w:t>
      </w:r>
      <w:r>
        <w:rPr>
          <w:rFonts w:hint="eastAsia" w:asciiTheme="minorEastAsia" w:hAnsiTheme="minorEastAsia" w:eastAsiaTheme="minorEastAsia" w:cstheme="minorEastAsia"/>
          <w:sz w:val="32"/>
          <w:szCs w:val="32"/>
        </w:rPr>
        <w:t>法律依据：《公安机关录用人民警察体检项目和标准》 第一条 （一）男性身高一般不低于170厘米，体重不低于50千克；女性身高一般不低于160厘米，体重不低于45千克（南方部分地区，经省、自治区、直辖市公安厅（局）商录用主管机关同意，男性身高可放宽至168厘米，体重可放宽至 48千克；女性身高可放宽至158厘米，体重可放宽至43千克）。（二）过于肥胖或消瘦者，不能录用。判定过于肥胖或消瘦者按以下方法：实际体重超过标准体重25%以上者为过于肥胖；实际体重低于标准体重15%以上者为过于瘦弱。</w:t>
      </w:r>
      <w:r>
        <w:rPr>
          <w:rFonts w:hint="eastAsia" w:asciiTheme="minorEastAsia" w:hAnsiTheme="minorEastAsia" w:eastAsiaTheme="minorEastAsia" w:cstheme="minorEastAsia"/>
          <w:sz w:val="32"/>
          <w:szCs w:val="32"/>
        </w:rPr>
        <w:br w:type="textWrapping"/>
      </w:r>
      <w:r>
        <w:rPr>
          <w:rFonts w:hint="eastAsia" w:asciiTheme="minorEastAsia" w:hAnsiTheme="minorEastAsia" w:eastAsiaTheme="minorEastAsia" w:cstheme="minorEastAsia"/>
          <w:sz w:val="32"/>
          <w:szCs w:val="32"/>
        </w:rPr>
        <w:t>标准体重计算方法：</w:t>
      </w:r>
      <w:r>
        <w:rPr>
          <w:rFonts w:hint="eastAsia" w:asciiTheme="minorEastAsia" w:hAnsiTheme="minorEastAsia" w:eastAsiaTheme="minorEastAsia" w:cstheme="minorEastAsia"/>
          <w:sz w:val="32"/>
          <w:szCs w:val="32"/>
        </w:rPr>
        <w:br w:type="textWrapping"/>
      </w:r>
      <w:r>
        <w:rPr>
          <w:rFonts w:hint="eastAsia" w:asciiTheme="minorEastAsia" w:hAnsiTheme="minorEastAsia" w:eastAsiaTheme="minorEastAsia" w:cstheme="minorEastAsia"/>
          <w:sz w:val="32"/>
          <w:szCs w:val="32"/>
        </w:rPr>
        <w:t>标准体重（千克）=身高（厘米）－110</w:t>
      </w:r>
      <w:r>
        <w:rPr>
          <w:rFonts w:hint="eastAsia" w:asciiTheme="minorEastAsia" w:hAnsiTheme="minorEastAsia" w:eastAsiaTheme="minorEastAsia" w:cstheme="minorEastAsia"/>
          <w:sz w:val="32"/>
          <w:szCs w:val="32"/>
        </w:rPr>
        <w:br w:type="textWrapping"/>
      </w:r>
      <w:r>
        <w:rPr>
          <w:rFonts w:hint="eastAsia" w:asciiTheme="minorEastAsia" w:hAnsiTheme="minorEastAsia" w:eastAsiaTheme="minorEastAsia" w:cstheme="minorEastAsia"/>
          <w:sz w:val="32"/>
          <w:szCs w:val="32"/>
        </w:rPr>
        <w:t>超出和低于标准体重的百分数计算方法：</w:t>
      </w:r>
      <w:r>
        <w:rPr>
          <w:rFonts w:hint="eastAsia" w:asciiTheme="minorEastAsia" w:hAnsiTheme="minorEastAsia" w:eastAsiaTheme="minorEastAsia" w:cstheme="minorEastAsia"/>
          <w:sz w:val="32"/>
          <w:szCs w:val="32"/>
        </w:rPr>
        <w:br w:type="textWrapping"/>
      </w:r>
      <w:r>
        <w:rPr>
          <w:rFonts w:hint="eastAsia" w:asciiTheme="minorEastAsia" w:hAnsiTheme="minorEastAsia" w:eastAsiaTheme="minorEastAsia" w:cstheme="minorEastAsia"/>
          <w:sz w:val="32"/>
          <w:szCs w:val="32"/>
        </w:rPr>
        <w:t>〔实际体重（千克）－标准体重（千克）〕÷标准体重（千克）×100%</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Theme="minorEastAsia" w:hAnsiTheme="minorEastAsia" w:eastAsiaTheme="minorEastAsia" w:cstheme="minorEastAsia"/>
          <w:sz w:val="32"/>
          <w:szCs w:val="32"/>
        </w:rPr>
      </w:pPr>
    </w:p>
    <w:sectPr>
      <w:headerReference r:id="rId3" w:type="default"/>
      <w:footerReference r:id="rId4"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10002FF" w:usb1="4000ACFF" w:usb2="00000009" w:usb3="00000000" w:csb0="2000019F" w:csb1="00000000"/>
  </w:font>
  <w:font w:name="仿宋">
    <w:panose1 w:val="02010609060101010101"/>
    <w:charset w:val="86"/>
    <w:family w:val="auto"/>
    <w:pitch w:val="default"/>
    <w:sig w:usb0="800002BF" w:usb1="38CF7CFA" w:usb2="00000016" w:usb3="00000000" w:csb0="00040001" w:csb1="00000000"/>
  </w:font>
  <w:font w:name="Arial">
    <w:panose1 w:val="020B0604020202020204"/>
    <w:charset w:val="00"/>
    <w:family w:val="auto"/>
    <w:pitch w:val="default"/>
    <w:sig w:usb0="E0002AFF" w:usb1="C0007843" w:usb2="00000009" w:usb3="00000000" w:csb0="400001FF" w:csb1="FFFF0000"/>
  </w:font>
  <w:font w:name="方正小标宋简体">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1"/>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6BA5E6D"/>
    <w:rsid w:val="46BA5E6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5">
    <w:name w:val="Normal Table"/>
    <w:semiHidden/>
    <w:uiPriority w:val="0"/>
    <w:tblPr>
      <w:tblLayout w:type="fixed"/>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rPr>
  </w:style>
  <w:style w:type="paragraph" w:styleId="3">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永福县</Company>
  <Pages>1</Pages>
  <Words>0</Words>
  <Characters>0</Characters>
  <Lines>0</Lines>
  <Paragraphs>0</Paragraphs>
  <ScaleCrop>false</ScaleCrop>
  <LinksUpToDate>false</LinksUpToDate>
  <CharactersWithSpaces>0</CharactersWithSpaces>
  <Application>WPS Office_10.8.0.6108_F1E327BC-269C-435d-A152-05C5408002CA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2025-06-06T09:08:00Z</dcterms:created>
  <dc:creator>Administrator</dc:creator>
  <cp:lastModifiedBy>Administrator</cp:lastModifiedBy>
  <cp:lastPrinted>2025-06-06T09:09:57Z</cp:lastPrinted>
  <dcterms:modified xsi:type="dcterms:W3CDTF">2025-06-06T09:27:06Z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2052-10.8.0.6108</vt:lpwstr>
  </property>
</Properties>
</file>